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BD21" w14:textId="649C5E71" w:rsidR="004F27A9" w:rsidRPr="003C296F" w:rsidRDefault="004F27A9" w:rsidP="004F27A9">
      <w:pPr>
        <w:rPr>
          <w:rFonts w:cstheme="minorHAnsi"/>
          <w:sz w:val="28"/>
        </w:rPr>
      </w:pPr>
      <w:r w:rsidRPr="003C296F">
        <w:rPr>
          <w:rFonts w:cstheme="minorHAnsi"/>
          <w:bCs/>
          <w:color w:val="000000"/>
          <w:sz w:val="28"/>
        </w:rPr>
        <w:t>Antigo Community Church – June 25, 2023</w:t>
      </w:r>
    </w:p>
    <w:p w14:paraId="303C519D" w14:textId="60499122" w:rsidR="004F27A9" w:rsidRPr="003C296F" w:rsidRDefault="004F27A9" w:rsidP="004F27A9">
      <w:pPr>
        <w:rPr>
          <w:rFonts w:cstheme="minorHAnsi"/>
          <w:bCs/>
          <w:color w:val="000000"/>
          <w:sz w:val="28"/>
        </w:rPr>
      </w:pPr>
      <w:r w:rsidRPr="003C296F">
        <w:rPr>
          <w:rFonts w:cstheme="minorHAnsi"/>
          <w:bCs/>
          <w:color w:val="000000"/>
          <w:sz w:val="28"/>
        </w:rPr>
        <w:t xml:space="preserve">Title: RUN to the Light! </w:t>
      </w:r>
    </w:p>
    <w:p w14:paraId="1513B779" w14:textId="6B3482CC" w:rsidR="004F27A9" w:rsidRPr="003C296F" w:rsidRDefault="004F27A9" w:rsidP="004F27A9">
      <w:pPr>
        <w:tabs>
          <w:tab w:val="left" w:pos="3750"/>
        </w:tabs>
        <w:rPr>
          <w:rFonts w:cstheme="minorHAnsi"/>
          <w:bCs/>
          <w:color w:val="000000"/>
          <w:sz w:val="28"/>
        </w:rPr>
      </w:pPr>
      <w:r w:rsidRPr="003C296F">
        <w:rPr>
          <w:rFonts w:cstheme="minorHAnsi"/>
          <w:bCs/>
          <w:color w:val="000000"/>
          <w:sz w:val="28"/>
        </w:rPr>
        <w:t>Text: John 3:18-21</w:t>
      </w:r>
    </w:p>
    <w:p w14:paraId="307262B7" w14:textId="77777777" w:rsidR="004F27A9" w:rsidRPr="003C296F" w:rsidRDefault="004F27A9" w:rsidP="004F27A9">
      <w:pPr>
        <w:tabs>
          <w:tab w:val="left" w:pos="3750"/>
        </w:tabs>
        <w:rPr>
          <w:rFonts w:cstheme="minorHAnsi"/>
          <w:bCs/>
          <w:color w:val="000000"/>
          <w:sz w:val="28"/>
        </w:rPr>
      </w:pPr>
    </w:p>
    <w:p w14:paraId="2AB1E85B" w14:textId="77777777" w:rsidR="004F27A9" w:rsidRPr="003C296F" w:rsidRDefault="004F27A9" w:rsidP="004F27A9">
      <w:pPr>
        <w:tabs>
          <w:tab w:val="left" w:pos="3750"/>
        </w:tabs>
        <w:rPr>
          <w:rFonts w:cstheme="minorHAnsi"/>
          <w:color w:val="000000"/>
          <w:sz w:val="28"/>
        </w:rPr>
      </w:pPr>
    </w:p>
    <w:p w14:paraId="062BB4F1"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John 1:14, 16</w:t>
      </w:r>
    </w:p>
    <w:p w14:paraId="0CADCFDA" w14:textId="77777777" w:rsidR="006675CD" w:rsidRPr="003C296F" w:rsidRDefault="006675CD" w:rsidP="006675CD">
      <w:pPr>
        <w:tabs>
          <w:tab w:val="left" w:pos="3750"/>
        </w:tabs>
        <w:rPr>
          <w:rFonts w:cstheme="minorHAnsi"/>
          <w:bCs/>
          <w:color w:val="000000"/>
          <w:sz w:val="28"/>
        </w:rPr>
      </w:pPr>
      <w:r w:rsidRPr="003C296F">
        <w:rPr>
          <w:rFonts w:cstheme="minorHAnsi"/>
          <w:bCs/>
          <w:color w:val="000000"/>
          <w:sz w:val="28"/>
        </w:rPr>
        <w:t xml:space="preserve">“The Word became flesh and made his dwelling among us. </w:t>
      </w:r>
      <w:r w:rsidRPr="003C296F">
        <w:rPr>
          <w:rFonts w:cstheme="minorHAnsi"/>
          <w:bCs/>
          <w:color w:val="000000"/>
          <w:sz w:val="28"/>
          <w:u w:val="single"/>
        </w:rPr>
        <w:t>We have seen his glory</w:t>
      </w:r>
      <w:r w:rsidRPr="003C296F">
        <w:rPr>
          <w:rFonts w:cstheme="minorHAnsi"/>
          <w:bCs/>
          <w:color w:val="000000"/>
          <w:sz w:val="28"/>
        </w:rPr>
        <w:t xml:space="preserve">, the glory of the One and Only, who came from the Father, full of grace and truth… From the fullness of his grace we have all received one blessing after another.” </w:t>
      </w:r>
    </w:p>
    <w:p w14:paraId="2393D8C0" w14:textId="77777777" w:rsidR="004F27A9" w:rsidRPr="003C296F" w:rsidRDefault="004F27A9" w:rsidP="004F27A9">
      <w:pPr>
        <w:tabs>
          <w:tab w:val="left" w:pos="3750"/>
        </w:tabs>
        <w:rPr>
          <w:rFonts w:cstheme="minorHAnsi"/>
          <w:color w:val="000000"/>
          <w:sz w:val="28"/>
        </w:rPr>
      </w:pPr>
    </w:p>
    <w:p w14:paraId="79EF08E6"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The Word is a person – Jesus</w:t>
      </w:r>
    </w:p>
    <w:p w14:paraId="623566E0"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God</w:t>
      </w:r>
    </w:p>
    <w:p w14:paraId="35B87B03"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with God</w:t>
      </w:r>
    </w:p>
    <w:p w14:paraId="0154018D"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God’s final Message to the world</w:t>
      </w:r>
    </w:p>
    <w:p w14:paraId="0ECC4170"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the Life and Light of God</w:t>
      </w:r>
    </w:p>
    <w:p w14:paraId="1803E1C4" w14:textId="093EB6B0" w:rsidR="004F27A9" w:rsidRPr="003C296F" w:rsidRDefault="004F27A9" w:rsidP="004F27A9">
      <w:pPr>
        <w:tabs>
          <w:tab w:val="left" w:pos="3750"/>
        </w:tabs>
        <w:rPr>
          <w:rFonts w:cstheme="minorHAnsi"/>
          <w:bCs/>
          <w:color w:val="000000"/>
          <w:sz w:val="28"/>
        </w:rPr>
      </w:pPr>
      <w:r w:rsidRPr="003C296F">
        <w:rPr>
          <w:rFonts w:cstheme="minorHAnsi"/>
          <w:bCs/>
          <w:color w:val="000000"/>
          <w:sz w:val="28"/>
        </w:rPr>
        <w:t xml:space="preserve"> </w:t>
      </w:r>
    </w:p>
    <w:p w14:paraId="67F8E8B4"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John 20:31</w:t>
      </w:r>
    </w:p>
    <w:p w14:paraId="53042CB0"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 xml:space="preserve">“Jesus did many other miraculous signs in the presence of his disciples, which are not recorded in this book. But these are written that </w:t>
      </w:r>
      <w:r w:rsidRPr="003C296F">
        <w:rPr>
          <w:rFonts w:cstheme="minorHAnsi"/>
          <w:bCs/>
          <w:color w:val="000000"/>
          <w:sz w:val="28"/>
          <w:u w:val="single"/>
        </w:rPr>
        <w:t>you may believe</w:t>
      </w:r>
      <w:r w:rsidRPr="003C296F">
        <w:rPr>
          <w:rFonts w:cstheme="minorHAnsi"/>
          <w:bCs/>
          <w:color w:val="000000"/>
          <w:sz w:val="28"/>
        </w:rPr>
        <w:t xml:space="preserve"> that Jesus is the Christ, the Son of God, and that by believing you may have life in his name.”</w:t>
      </w:r>
    </w:p>
    <w:p w14:paraId="623339F9" w14:textId="77777777" w:rsidR="004F27A9" w:rsidRPr="003C296F" w:rsidRDefault="004F27A9" w:rsidP="004F27A9">
      <w:pPr>
        <w:rPr>
          <w:sz w:val="28"/>
        </w:rPr>
      </w:pPr>
    </w:p>
    <w:p w14:paraId="22E74BD8"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the, once for all, purifier for sins</w:t>
      </w:r>
    </w:p>
    <w:p w14:paraId="1E5563D4"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the Bridegroom coming for His own</w:t>
      </w:r>
    </w:p>
    <w:p w14:paraId="4CE384FF" w14:textId="77777777" w:rsidR="004F27A9" w:rsidRPr="003C296F" w:rsidRDefault="004F27A9" w:rsidP="004F27A9">
      <w:pPr>
        <w:tabs>
          <w:tab w:val="left" w:pos="3750"/>
        </w:tabs>
        <w:rPr>
          <w:rFonts w:cstheme="minorHAnsi"/>
          <w:bCs/>
          <w:color w:val="000000"/>
          <w:sz w:val="28"/>
        </w:rPr>
      </w:pPr>
    </w:p>
    <w:p w14:paraId="6B9311AC" w14:textId="77777777" w:rsidR="004F27A9" w:rsidRPr="003C296F" w:rsidRDefault="004F27A9" w:rsidP="004F27A9">
      <w:pPr>
        <w:tabs>
          <w:tab w:val="left" w:pos="3750"/>
        </w:tabs>
        <w:rPr>
          <w:rFonts w:cstheme="minorHAnsi"/>
          <w:bCs/>
          <w:color w:val="000000"/>
          <w:sz w:val="28"/>
        </w:rPr>
      </w:pPr>
      <w:r w:rsidRPr="003C296F">
        <w:rPr>
          <w:rFonts w:cstheme="minorHAnsi"/>
          <w:bCs/>
          <w:color w:val="000000"/>
          <w:sz w:val="28"/>
        </w:rPr>
        <w:t>Jesus is God</w:t>
      </w:r>
    </w:p>
    <w:p w14:paraId="0BCC865A" w14:textId="77777777" w:rsidR="00012591" w:rsidRPr="003C296F" w:rsidRDefault="00012591" w:rsidP="00E01D15">
      <w:pPr>
        <w:tabs>
          <w:tab w:val="left" w:pos="3750"/>
        </w:tabs>
        <w:rPr>
          <w:rFonts w:ascii="Calibri" w:eastAsia="Times New Roman" w:hAnsi="Calibri" w:cs="Calibri"/>
          <w:color w:val="000000"/>
          <w:sz w:val="28"/>
        </w:rPr>
      </w:pPr>
    </w:p>
    <w:p w14:paraId="77E4BC36" w14:textId="77AB74FA" w:rsidR="00012591" w:rsidRPr="003C296F" w:rsidRDefault="00012591" w:rsidP="00E01D15">
      <w:pPr>
        <w:tabs>
          <w:tab w:val="left" w:pos="3750"/>
        </w:tabs>
        <w:rPr>
          <w:rFonts w:ascii="Calibri" w:eastAsia="Times New Roman" w:hAnsi="Calibri" w:cs="Calibri"/>
          <w:bCs/>
          <w:color w:val="000000"/>
          <w:sz w:val="28"/>
        </w:rPr>
      </w:pPr>
      <w:r w:rsidRPr="003C296F">
        <w:rPr>
          <w:rFonts w:ascii="Calibri" w:eastAsia="Times New Roman" w:hAnsi="Calibri" w:cs="Calibri"/>
          <w:bCs/>
          <w:color w:val="000000"/>
          <w:sz w:val="28"/>
        </w:rPr>
        <w:t>“Just as Moses lifted up the snake in the desert, so the Son of Man must be lifted up, that everyone who believes in him may have eternal life.”</w:t>
      </w:r>
    </w:p>
    <w:p w14:paraId="7C12E383" w14:textId="706C8882" w:rsidR="00E01D15" w:rsidRPr="003C296F" w:rsidRDefault="00E01D15" w:rsidP="00E01D15">
      <w:pPr>
        <w:tabs>
          <w:tab w:val="left" w:pos="3750"/>
        </w:tabs>
        <w:rPr>
          <w:rFonts w:ascii="Calibri" w:eastAsia="Times New Roman" w:hAnsi="Calibri" w:cs="Calibri"/>
          <w:color w:val="000000"/>
          <w:sz w:val="28"/>
        </w:rPr>
      </w:pPr>
      <w:r w:rsidRPr="003C296F">
        <w:rPr>
          <w:rFonts w:ascii="Calibri" w:eastAsia="Times New Roman" w:hAnsi="Calibri" w:cs="Calibri"/>
          <w:color w:val="000000"/>
          <w:sz w:val="28"/>
        </w:rPr>
        <w:t xml:space="preserve"> </w:t>
      </w:r>
    </w:p>
    <w:p w14:paraId="72D6B175" w14:textId="77777777" w:rsidR="00E01D15" w:rsidRPr="003C296F" w:rsidRDefault="00E01D15" w:rsidP="00E01D15">
      <w:pPr>
        <w:tabs>
          <w:tab w:val="left" w:pos="3750"/>
        </w:tabs>
        <w:rPr>
          <w:rFonts w:ascii="Calibri" w:eastAsia="Times New Roman" w:hAnsi="Calibri" w:cs="Calibri"/>
          <w:bCs/>
          <w:color w:val="000000"/>
          <w:sz w:val="28"/>
        </w:rPr>
      </w:pPr>
      <w:r w:rsidRPr="003C296F">
        <w:rPr>
          <w:rFonts w:ascii="Calibri" w:eastAsia="Times New Roman" w:hAnsi="Calibri" w:cs="Calibri"/>
          <w:bCs/>
          <w:color w:val="000000"/>
          <w:sz w:val="28"/>
        </w:rPr>
        <w:t>“The Lord said to Moses, “Make a snake and put it on a pole; anyone who is bitten can look at it and live.”</w:t>
      </w:r>
    </w:p>
    <w:p w14:paraId="7A1E52EE" w14:textId="77777777" w:rsidR="00012591" w:rsidRPr="003C296F" w:rsidRDefault="00012591" w:rsidP="00E01D15">
      <w:pPr>
        <w:tabs>
          <w:tab w:val="left" w:pos="3750"/>
        </w:tabs>
        <w:rPr>
          <w:rFonts w:ascii="Calibri" w:eastAsia="Times New Roman" w:hAnsi="Calibri" w:cs="Calibri"/>
          <w:bCs/>
          <w:color w:val="000000"/>
          <w:sz w:val="28"/>
        </w:rPr>
      </w:pPr>
    </w:p>
    <w:p w14:paraId="2733ADFE" w14:textId="77777777" w:rsidR="00901A1B" w:rsidRPr="003C296F" w:rsidRDefault="00012591" w:rsidP="00012591">
      <w:pPr>
        <w:tabs>
          <w:tab w:val="left" w:pos="3750"/>
        </w:tabs>
        <w:rPr>
          <w:rFonts w:ascii="Calibri" w:eastAsia="Times New Roman" w:hAnsi="Calibri" w:cs="Calibri"/>
          <w:color w:val="000000"/>
          <w:sz w:val="28"/>
        </w:rPr>
      </w:pPr>
      <w:r w:rsidRPr="003C296F">
        <w:rPr>
          <w:rFonts w:ascii="Calibri" w:eastAsia="Times New Roman" w:hAnsi="Calibri" w:cs="Calibri"/>
          <w:bCs/>
          <w:color w:val="000000"/>
          <w:sz w:val="28"/>
        </w:rPr>
        <w:t>Jesus is the Son of Man</w:t>
      </w:r>
      <w:r w:rsidRPr="003C296F">
        <w:rPr>
          <w:rFonts w:ascii="Calibri" w:eastAsia="Times New Roman" w:hAnsi="Calibri" w:cs="Calibri"/>
          <w:color w:val="000000"/>
          <w:sz w:val="28"/>
        </w:rPr>
        <w:t xml:space="preserve"> </w:t>
      </w:r>
    </w:p>
    <w:p w14:paraId="07AFD9BA" w14:textId="77777777" w:rsidR="00901A1B" w:rsidRPr="003C296F" w:rsidRDefault="00901A1B" w:rsidP="00012591">
      <w:pPr>
        <w:tabs>
          <w:tab w:val="left" w:pos="3750"/>
        </w:tabs>
        <w:rPr>
          <w:rFonts w:ascii="Calibri" w:eastAsia="Times New Roman" w:hAnsi="Calibri" w:cs="Calibri"/>
          <w:color w:val="000000"/>
          <w:sz w:val="28"/>
        </w:rPr>
      </w:pPr>
    </w:p>
    <w:p w14:paraId="2772A3E9" w14:textId="1F387481" w:rsidR="00E75D21" w:rsidRPr="003C296F" w:rsidRDefault="00E75D21">
      <w:pPr>
        <w:rPr>
          <w:bCs/>
          <w:sz w:val="28"/>
        </w:rPr>
      </w:pPr>
      <w:r w:rsidRPr="003C296F">
        <w:rPr>
          <w:bCs/>
          <w:sz w:val="28"/>
        </w:rPr>
        <w:t>“For God so loved the world that he gave his one and only Son, that whoever believes in him shall not perish but have eternal life.”</w:t>
      </w:r>
    </w:p>
    <w:p w14:paraId="1A8A4BF9" w14:textId="7B520E31" w:rsidR="00D95D7C" w:rsidRPr="003C296F" w:rsidRDefault="00D95D7C">
      <w:pPr>
        <w:rPr>
          <w:bCs/>
          <w:sz w:val="28"/>
        </w:rPr>
      </w:pPr>
      <w:bookmarkStart w:id="0" w:name="_GoBack"/>
      <w:bookmarkEnd w:id="0"/>
      <w:r w:rsidRPr="003C296F">
        <w:rPr>
          <w:bCs/>
          <w:sz w:val="28"/>
        </w:rPr>
        <w:lastRenderedPageBreak/>
        <w:t>Jesus is the Unique Son of the Father – the Rescuer of the world</w:t>
      </w:r>
    </w:p>
    <w:p w14:paraId="01973EC5" w14:textId="77777777" w:rsidR="00286F8E" w:rsidRPr="003C296F" w:rsidRDefault="00286F8E">
      <w:pPr>
        <w:rPr>
          <w:bCs/>
          <w:sz w:val="28"/>
        </w:rPr>
      </w:pPr>
    </w:p>
    <w:p w14:paraId="480F5C7C" w14:textId="7CADD8BA" w:rsidR="00026A2B" w:rsidRPr="003C296F" w:rsidRDefault="005D2AE9" w:rsidP="006675CD">
      <w:pPr>
        <w:rPr>
          <w:sz w:val="28"/>
        </w:rPr>
      </w:pPr>
      <w:r w:rsidRPr="003C296F">
        <w:rPr>
          <w:bCs/>
          <w:sz w:val="28"/>
        </w:rPr>
        <w:t>Scripture Reading</w:t>
      </w:r>
      <w:r w:rsidR="003C296F">
        <w:rPr>
          <w:bCs/>
          <w:sz w:val="28"/>
        </w:rPr>
        <w:t xml:space="preserve"> - </w:t>
      </w:r>
      <w:r w:rsidRPr="003C296F">
        <w:rPr>
          <w:bCs/>
          <w:sz w:val="28"/>
        </w:rPr>
        <w:t xml:space="preserve">John 3:16-21 </w:t>
      </w:r>
    </w:p>
    <w:p w14:paraId="7B8FC783" w14:textId="77777777" w:rsidR="00026A2B" w:rsidRPr="003C296F" w:rsidRDefault="00026A2B">
      <w:pPr>
        <w:rPr>
          <w:sz w:val="28"/>
        </w:rPr>
      </w:pPr>
    </w:p>
    <w:p w14:paraId="6DC8DB60" w14:textId="3277E0A3" w:rsidR="00026A2B" w:rsidRPr="003C296F" w:rsidRDefault="00026A2B">
      <w:pPr>
        <w:rPr>
          <w:bCs/>
          <w:sz w:val="28"/>
        </w:rPr>
      </w:pPr>
      <w:r w:rsidRPr="003C296F">
        <w:rPr>
          <w:bCs/>
          <w:sz w:val="28"/>
        </w:rPr>
        <w:t xml:space="preserve">Sin is looking to something else, besides God, for your salvation. </w:t>
      </w:r>
    </w:p>
    <w:p w14:paraId="40FE919F" w14:textId="77777777" w:rsidR="00026A2B" w:rsidRPr="003C296F" w:rsidRDefault="00026A2B">
      <w:pPr>
        <w:rPr>
          <w:bCs/>
          <w:sz w:val="28"/>
        </w:rPr>
      </w:pPr>
    </w:p>
    <w:p w14:paraId="0E6D2469" w14:textId="71187258" w:rsidR="006D188A" w:rsidRPr="003C296F" w:rsidRDefault="00C20E99">
      <w:pPr>
        <w:rPr>
          <w:sz w:val="28"/>
        </w:rPr>
      </w:pPr>
      <w:r w:rsidRPr="003C296F">
        <w:rPr>
          <w:bCs/>
          <w:sz w:val="28"/>
        </w:rPr>
        <w:t>Hebrews 10:3-7</w:t>
      </w:r>
      <w:r w:rsidR="006D188A" w:rsidRPr="003C296F">
        <w:rPr>
          <w:bCs/>
          <w:sz w:val="28"/>
        </w:rPr>
        <w:t xml:space="preserve"> </w:t>
      </w:r>
    </w:p>
    <w:p w14:paraId="455A1B12" w14:textId="52B9A3C2" w:rsidR="00C20E99" w:rsidRPr="003C296F" w:rsidRDefault="00C20E99">
      <w:pPr>
        <w:rPr>
          <w:bCs/>
          <w:sz w:val="28"/>
        </w:rPr>
      </w:pPr>
      <w:r w:rsidRPr="003C296F">
        <w:rPr>
          <w:bCs/>
          <w:sz w:val="28"/>
        </w:rPr>
        <w:t xml:space="preserve">“But those sacrifices are an annual reminder of sins, because it is impossible for the blood of bulls and goats to take away sins. Therefore, when Christ came into the world, he said, ‘Sacrifice and offering you did not desire, but a body you prepared for me; with burnt offerings and sin offerings you were not pleased. Then I said, ‘Here am I – it is written about me in the scroll – I have come to do your will </w:t>
      </w:r>
      <w:proofErr w:type="spellStart"/>
      <w:r w:rsidRPr="003C296F">
        <w:rPr>
          <w:bCs/>
          <w:sz w:val="28"/>
        </w:rPr>
        <w:t>O</w:t>
      </w:r>
      <w:proofErr w:type="spellEnd"/>
      <w:r w:rsidRPr="003C296F">
        <w:rPr>
          <w:bCs/>
          <w:sz w:val="28"/>
        </w:rPr>
        <w:t xml:space="preserve"> God.’’”</w:t>
      </w:r>
    </w:p>
    <w:p w14:paraId="21480548" w14:textId="77777777" w:rsidR="005A091E" w:rsidRPr="003C296F" w:rsidRDefault="005A091E" w:rsidP="006D188A">
      <w:pPr>
        <w:rPr>
          <w:sz w:val="28"/>
        </w:rPr>
      </w:pPr>
    </w:p>
    <w:p w14:paraId="160E81FF" w14:textId="459DC0E5" w:rsidR="005A091E" w:rsidRPr="003C296F" w:rsidRDefault="005A091E" w:rsidP="006D188A">
      <w:pPr>
        <w:rPr>
          <w:bCs/>
          <w:sz w:val="28"/>
        </w:rPr>
      </w:pPr>
      <w:r w:rsidRPr="003C296F">
        <w:rPr>
          <w:bCs/>
          <w:sz w:val="28"/>
        </w:rPr>
        <w:t>1 John 2:15-16</w:t>
      </w:r>
    </w:p>
    <w:p w14:paraId="7DB1414F" w14:textId="15FD52D4" w:rsidR="00DC3549" w:rsidRPr="003C296F" w:rsidRDefault="005A091E" w:rsidP="006D188A">
      <w:pPr>
        <w:rPr>
          <w:bCs/>
          <w:sz w:val="28"/>
        </w:rPr>
      </w:pPr>
      <w:r w:rsidRPr="003C296F">
        <w:rPr>
          <w:bCs/>
          <w:sz w:val="28"/>
        </w:rPr>
        <w:t>“Do not love the world or anything in the w</w:t>
      </w:r>
      <w:r w:rsidR="00DC1F13" w:rsidRPr="003C296F">
        <w:rPr>
          <w:bCs/>
          <w:sz w:val="28"/>
        </w:rPr>
        <w:t>orld. If anyone loves the world, the love of the Father is not in him. For everything in the world – the craving of sinful man, the lust of his eyes and the boasting of what he has and does – comes not from the Father but from the world.”</w:t>
      </w:r>
    </w:p>
    <w:p w14:paraId="2F943E18" w14:textId="77777777" w:rsidR="006D208D" w:rsidRPr="003C296F" w:rsidRDefault="006D208D" w:rsidP="006D188A">
      <w:pPr>
        <w:rPr>
          <w:bCs/>
          <w:sz w:val="28"/>
        </w:rPr>
      </w:pPr>
    </w:p>
    <w:p w14:paraId="0565B2B7" w14:textId="384A9C6C" w:rsidR="00BA157B" w:rsidRPr="003C296F" w:rsidRDefault="00BA157B" w:rsidP="006D188A">
      <w:pPr>
        <w:rPr>
          <w:bCs/>
          <w:sz w:val="28"/>
        </w:rPr>
      </w:pPr>
      <w:r w:rsidRPr="003C296F">
        <w:rPr>
          <w:bCs/>
          <w:sz w:val="28"/>
        </w:rPr>
        <w:t>Romans 5:8</w:t>
      </w:r>
    </w:p>
    <w:p w14:paraId="6C4892E3" w14:textId="38154F47" w:rsidR="00BA157B" w:rsidRPr="003C296F" w:rsidRDefault="00BA157B" w:rsidP="006D188A">
      <w:pPr>
        <w:rPr>
          <w:bCs/>
          <w:sz w:val="28"/>
        </w:rPr>
      </w:pPr>
      <w:r w:rsidRPr="003C296F">
        <w:rPr>
          <w:bCs/>
          <w:sz w:val="28"/>
        </w:rPr>
        <w:t>“But God demonstrates his own love for us in this: While we were yet sinners, Christ died for us.”</w:t>
      </w:r>
    </w:p>
    <w:p w14:paraId="21192D41" w14:textId="77777777" w:rsidR="00BA157B" w:rsidRPr="003C296F" w:rsidRDefault="00BA157B" w:rsidP="006D188A">
      <w:pPr>
        <w:rPr>
          <w:bCs/>
          <w:sz w:val="28"/>
        </w:rPr>
      </w:pPr>
    </w:p>
    <w:p w14:paraId="184B970E" w14:textId="43BD65DD" w:rsidR="00AB34DE" w:rsidRPr="003C296F" w:rsidRDefault="008B3726" w:rsidP="006D188A">
      <w:pPr>
        <w:rPr>
          <w:bCs/>
          <w:sz w:val="28"/>
        </w:rPr>
      </w:pPr>
      <w:r w:rsidRPr="003C296F">
        <w:rPr>
          <w:bCs/>
          <w:sz w:val="28"/>
        </w:rPr>
        <w:t xml:space="preserve">God says, “I love you, not because you’re so lovable, but because I am that kind of God.” </w:t>
      </w:r>
    </w:p>
    <w:p w14:paraId="20C7AEDA" w14:textId="77777777" w:rsidR="00682101" w:rsidRPr="003C296F" w:rsidRDefault="00682101" w:rsidP="006D188A">
      <w:pPr>
        <w:rPr>
          <w:sz w:val="28"/>
        </w:rPr>
      </w:pPr>
    </w:p>
    <w:p w14:paraId="1791A83C" w14:textId="44DDFFC2" w:rsidR="00682101" w:rsidRPr="003C296F" w:rsidRDefault="00682101" w:rsidP="006D188A">
      <w:pPr>
        <w:rPr>
          <w:bCs/>
          <w:sz w:val="28"/>
        </w:rPr>
      </w:pPr>
      <w:r w:rsidRPr="003C296F">
        <w:rPr>
          <w:bCs/>
          <w:sz w:val="28"/>
        </w:rPr>
        <w:t>John 1:4-5</w:t>
      </w:r>
    </w:p>
    <w:p w14:paraId="6A05F271" w14:textId="4E420D8A" w:rsidR="00682101" w:rsidRPr="003C296F" w:rsidRDefault="00682101" w:rsidP="006D188A">
      <w:pPr>
        <w:rPr>
          <w:bCs/>
          <w:sz w:val="28"/>
        </w:rPr>
      </w:pPr>
      <w:r w:rsidRPr="003C296F">
        <w:rPr>
          <w:bCs/>
          <w:sz w:val="28"/>
        </w:rPr>
        <w:t>“In him was life, and that life was the light of men. The light shines in the darkness</w:t>
      </w:r>
      <w:r w:rsidR="00F871A3" w:rsidRPr="003C296F">
        <w:rPr>
          <w:bCs/>
          <w:sz w:val="28"/>
        </w:rPr>
        <w:t>, but the darkness has not understood it.”</w:t>
      </w:r>
    </w:p>
    <w:p w14:paraId="0BB139BC" w14:textId="77777777" w:rsidR="008A499D" w:rsidRPr="003C296F" w:rsidRDefault="008A499D" w:rsidP="006D188A">
      <w:pPr>
        <w:rPr>
          <w:bCs/>
          <w:sz w:val="28"/>
        </w:rPr>
      </w:pPr>
    </w:p>
    <w:p w14:paraId="0074B78F" w14:textId="5CF7BF40" w:rsidR="00573F55" w:rsidRPr="003C296F" w:rsidRDefault="00573F55" w:rsidP="00573F55">
      <w:pPr>
        <w:rPr>
          <w:bCs/>
          <w:sz w:val="28"/>
        </w:rPr>
      </w:pPr>
      <w:r w:rsidRPr="003C296F">
        <w:rPr>
          <w:bCs/>
          <w:sz w:val="28"/>
        </w:rPr>
        <w:t>RUN to the Light</w:t>
      </w:r>
      <w:r w:rsidR="00372245" w:rsidRPr="003C296F">
        <w:rPr>
          <w:bCs/>
          <w:sz w:val="28"/>
        </w:rPr>
        <w:t>!</w:t>
      </w:r>
    </w:p>
    <w:sectPr w:rsidR="00573F55" w:rsidRPr="003C296F" w:rsidSect="003C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A83"/>
    <w:multiLevelType w:val="hybridMultilevel"/>
    <w:tmpl w:val="25C096AE"/>
    <w:lvl w:ilvl="0" w:tplc="CC9646EC">
      <w:start w:val="2"/>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A9"/>
    <w:rsid w:val="00012591"/>
    <w:rsid w:val="00026A2B"/>
    <w:rsid w:val="00051584"/>
    <w:rsid w:val="001A007F"/>
    <w:rsid w:val="001B794D"/>
    <w:rsid w:val="00286F8E"/>
    <w:rsid w:val="00372245"/>
    <w:rsid w:val="003C296F"/>
    <w:rsid w:val="00471D7F"/>
    <w:rsid w:val="004F27A9"/>
    <w:rsid w:val="00573F55"/>
    <w:rsid w:val="005A091E"/>
    <w:rsid w:val="005D0400"/>
    <w:rsid w:val="005D2AE9"/>
    <w:rsid w:val="006675CD"/>
    <w:rsid w:val="00682101"/>
    <w:rsid w:val="00687239"/>
    <w:rsid w:val="006D188A"/>
    <w:rsid w:val="006D208D"/>
    <w:rsid w:val="00707860"/>
    <w:rsid w:val="00770148"/>
    <w:rsid w:val="007C5F29"/>
    <w:rsid w:val="0080108E"/>
    <w:rsid w:val="00810264"/>
    <w:rsid w:val="008A499D"/>
    <w:rsid w:val="008A7513"/>
    <w:rsid w:val="008B3726"/>
    <w:rsid w:val="00901A1B"/>
    <w:rsid w:val="00967182"/>
    <w:rsid w:val="00A41396"/>
    <w:rsid w:val="00AB34DE"/>
    <w:rsid w:val="00AF1D7D"/>
    <w:rsid w:val="00AF6E28"/>
    <w:rsid w:val="00BA157B"/>
    <w:rsid w:val="00BE0CB1"/>
    <w:rsid w:val="00BE2C34"/>
    <w:rsid w:val="00C03051"/>
    <w:rsid w:val="00C20E99"/>
    <w:rsid w:val="00C86D96"/>
    <w:rsid w:val="00CB241D"/>
    <w:rsid w:val="00D464E0"/>
    <w:rsid w:val="00D95D7C"/>
    <w:rsid w:val="00DC1F13"/>
    <w:rsid w:val="00DC3549"/>
    <w:rsid w:val="00E01D15"/>
    <w:rsid w:val="00E657A2"/>
    <w:rsid w:val="00E75D21"/>
    <w:rsid w:val="00F31194"/>
    <w:rsid w:val="00F56AC9"/>
    <w:rsid w:val="00F871A3"/>
    <w:rsid w:val="00FF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9B28"/>
  <w15:chartTrackingRefBased/>
  <w15:docId w15:val="{E15FD85D-A699-7C48-A78A-64A9963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7A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31</cp:revision>
  <cp:lastPrinted>2023-06-23T15:12:00Z</cp:lastPrinted>
  <dcterms:created xsi:type="dcterms:W3CDTF">2023-06-22T15:06:00Z</dcterms:created>
  <dcterms:modified xsi:type="dcterms:W3CDTF">2023-06-23T15:12:00Z</dcterms:modified>
</cp:coreProperties>
</file>