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9594" w14:textId="7D7CBCFE" w:rsidR="00471D7F" w:rsidRPr="00311971" w:rsidRDefault="00154B13">
      <w:pPr>
        <w:rPr>
          <w:rFonts w:ascii="Calibri" w:hAnsi="Calibri" w:cs="Calibri"/>
          <w:bCs/>
          <w:szCs w:val="28"/>
        </w:rPr>
      </w:pPr>
      <w:r w:rsidRPr="00311971">
        <w:rPr>
          <w:rFonts w:ascii="Calibri" w:hAnsi="Calibri" w:cs="Calibri"/>
          <w:bCs/>
          <w:szCs w:val="28"/>
        </w:rPr>
        <w:t>Antigo Community Church – March 17, 2024</w:t>
      </w:r>
    </w:p>
    <w:p w14:paraId="71ED0FE5" w14:textId="5508956B" w:rsidR="00154B13" w:rsidRPr="00311971" w:rsidRDefault="00154B13">
      <w:pPr>
        <w:rPr>
          <w:rFonts w:ascii="Calibri" w:hAnsi="Calibri" w:cs="Calibri"/>
          <w:bCs/>
          <w:szCs w:val="28"/>
        </w:rPr>
      </w:pPr>
      <w:r w:rsidRPr="00311971">
        <w:rPr>
          <w:rFonts w:ascii="Calibri" w:hAnsi="Calibri" w:cs="Calibri"/>
          <w:bCs/>
          <w:szCs w:val="28"/>
        </w:rPr>
        <w:t>Title: Dwell</w:t>
      </w:r>
    </w:p>
    <w:p w14:paraId="5A363BC2" w14:textId="58BF7249" w:rsidR="00154B13" w:rsidRPr="00311971" w:rsidRDefault="00154B13">
      <w:pPr>
        <w:rPr>
          <w:rFonts w:ascii="Calibri" w:hAnsi="Calibri" w:cs="Calibri"/>
          <w:bCs/>
          <w:szCs w:val="28"/>
        </w:rPr>
      </w:pPr>
      <w:r w:rsidRPr="00311971">
        <w:rPr>
          <w:rFonts w:ascii="Calibri" w:hAnsi="Calibri" w:cs="Calibri"/>
          <w:bCs/>
          <w:szCs w:val="28"/>
        </w:rPr>
        <w:t>Text: John 15:1-17</w:t>
      </w:r>
    </w:p>
    <w:p w14:paraId="631345E8" w14:textId="4ED0B093" w:rsidR="00C902E1" w:rsidRPr="00311971" w:rsidRDefault="000A2A45" w:rsidP="00C902E1">
      <w:pPr>
        <w:rPr>
          <w:rFonts w:cstheme="minorHAnsi"/>
          <w:sz w:val="26"/>
          <w:szCs w:val="28"/>
        </w:rPr>
      </w:pPr>
      <w:r w:rsidRPr="00311971">
        <w:rPr>
          <w:rFonts w:cstheme="minorHAnsi"/>
          <w:sz w:val="26"/>
          <w:szCs w:val="28"/>
        </w:rPr>
        <w:t xml:space="preserve"> </w:t>
      </w:r>
    </w:p>
    <w:p w14:paraId="113C4C5A" w14:textId="77777777" w:rsidR="008C0655" w:rsidRPr="00311971" w:rsidRDefault="008C0655" w:rsidP="00C902E1">
      <w:pPr>
        <w:rPr>
          <w:rFonts w:cstheme="minorHAnsi"/>
          <w:sz w:val="26"/>
          <w:szCs w:val="28"/>
        </w:rPr>
      </w:pPr>
    </w:p>
    <w:p w14:paraId="1A2CE300" w14:textId="0CEA5916" w:rsidR="008C0655" w:rsidRPr="00311971" w:rsidRDefault="008C0655" w:rsidP="00C902E1">
      <w:pPr>
        <w:rPr>
          <w:rFonts w:cstheme="minorHAnsi"/>
          <w:bCs/>
          <w:sz w:val="26"/>
          <w:szCs w:val="28"/>
        </w:rPr>
      </w:pPr>
      <w:r w:rsidRPr="00311971">
        <w:rPr>
          <w:rFonts w:cstheme="minorHAnsi"/>
          <w:bCs/>
          <w:sz w:val="26"/>
          <w:szCs w:val="28"/>
        </w:rPr>
        <w:t>John 14:1-3</w:t>
      </w:r>
    </w:p>
    <w:p w14:paraId="606A24D1" w14:textId="57D52146" w:rsidR="00C902E1" w:rsidRPr="00311971" w:rsidRDefault="000A2A45">
      <w:pPr>
        <w:rPr>
          <w:rFonts w:ascii="Calibri" w:hAnsi="Calibri" w:cs="Calibri"/>
          <w:bCs/>
          <w:szCs w:val="28"/>
        </w:rPr>
      </w:pPr>
      <w:r w:rsidRPr="00311971">
        <w:rPr>
          <w:rFonts w:ascii="Calibri" w:hAnsi="Calibri" w:cs="Calibri"/>
          <w:szCs w:val="28"/>
        </w:rPr>
        <w:t>“</w:t>
      </w:r>
      <w:r w:rsidRPr="00311971">
        <w:rPr>
          <w:rFonts w:ascii="Calibri" w:hAnsi="Calibri" w:cs="Calibri"/>
          <w:bCs/>
          <w:szCs w:val="28"/>
        </w:rPr>
        <w:t>Do not let your hearts be troubled. Trust in God; trust also in me. In my Father’s house are many dwelling places (rooms); if it were not so, I would have told you. I am going there to prepare a place for you. And if I go and prepare a place for you, I will come back and take you to be with me that you also may be where I am.”</w:t>
      </w:r>
    </w:p>
    <w:p w14:paraId="51CD0FFC" w14:textId="77777777" w:rsidR="000A2A45" w:rsidRPr="00311971" w:rsidRDefault="000A2A45">
      <w:pPr>
        <w:rPr>
          <w:rFonts w:ascii="Calibri" w:hAnsi="Calibri" w:cs="Calibri"/>
          <w:szCs w:val="28"/>
        </w:rPr>
      </w:pPr>
    </w:p>
    <w:p w14:paraId="5110FE6B" w14:textId="5C4C4E73" w:rsidR="000A2A45" w:rsidRPr="00311971" w:rsidRDefault="000A2A45">
      <w:pPr>
        <w:rPr>
          <w:rFonts w:ascii="Calibri" w:hAnsi="Calibri" w:cs="Calibri"/>
          <w:bCs/>
          <w:szCs w:val="28"/>
        </w:rPr>
      </w:pPr>
      <w:r w:rsidRPr="00311971">
        <w:rPr>
          <w:rFonts w:ascii="Calibri" w:hAnsi="Calibri" w:cs="Calibri"/>
          <w:bCs/>
          <w:szCs w:val="28"/>
        </w:rPr>
        <w:t>John 14:6</w:t>
      </w:r>
    </w:p>
    <w:p w14:paraId="70836675" w14:textId="6E90F950" w:rsidR="000A2A45" w:rsidRPr="00311971" w:rsidRDefault="000A2A45">
      <w:pPr>
        <w:rPr>
          <w:rFonts w:ascii="Calibri" w:hAnsi="Calibri" w:cs="Calibri"/>
          <w:bCs/>
          <w:szCs w:val="28"/>
        </w:rPr>
      </w:pPr>
      <w:r w:rsidRPr="00311971">
        <w:rPr>
          <w:rFonts w:ascii="Calibri" w:hAnsi="Calibri" w:cs="Calibri"/>
          <w:bCs/>
          <w:szCs w:val="28"/>
        </w:rPr>
        <w:t>“I am the Way, the Truth, and the Life. No one comes to the Father except through me.”</w:t>
      </w:r>
    </w:p>
    <w:p w14:paraId="13AE0271" w14:textId="77777777" w:rsidR="00744898" w:rsidRPr="00311971" w:rsidRDefault="00744898" w:rsidP="00311971">
      <w:pPr>
        <w:rPr>
          <w:sz w:val="26"/>
          <w:szCs w:val="28"/>
        </w:rPr>
      </w:pPr>
    </w:p>
    <w:p w14:paraId="042828B3" w14:textId="0B8ABC11" w:rsidR="00744898" w:rsidRPr="00311971" w:rsidRDefault="00744898" w:rsidP="00744898">
      <w:pPr>
        <w:rPr>
          <w:bCs/>
          <w:sz w:val="26"/>
          <w:szCs w:val="28"/>
        </w:rPr>
      </w:pPr>
      <w:r w:rsidRPr="00311971">
        <w:rPr>
          <w:bCs/>
          <w:sz w:val="26"/>
          <w:szCs w:val="28"/>
        </w:rPr>
        <w:t>John 14:27</w:t>
      </w:r>
    </w:p>
    <w:p w14:paraId="73F15545" w14:textId="6B5C4A8C" w:rsidR="00744898" w:rsidRPr="00311971" w:rsidRDefault="00744898" w:rsidP="00744898">
      <w:pPr>
        <w:rPr>
          <w:bCs/>
          <w:sz w:val="26"/>
          <w:szCs w:val="28"/>
        </w:rPr>
      </w:pPr>
      <w:r w:rsidRPr="00311971">
        <w:rPr>
          <w:bCs/>
          <w:sz w:val="26"/>
          <w:szCs w:val="28"/>
        </w:rPr>
        <w:t>“Peace I leave with you; my peace I give you. I do not give to you as the world gives. Do not let your hearts be troubled and do not be afraid.”</w:t>
      </w:r>
    </w:p>
    <w:p w14:paraId="098C9048" w14:textId="77777777" w:rsidR="002C7B44" w:rsidRPr="00311971" w:rsidRDefault="002C7B44" w:rsidP="00744898">
      <w:pPr>
        <w:rPr>
          <w:sz w:val="26"/>
          <w:szCs w:val="28"/>
        </w:rPr>
      </w:pPr>
    </w:p>
    <w:p w14:paraId="23BA631F" w14:textId="6406981E" w:rsidR="002C7B44" w:rsidRPr="00311971" w:rsidRDefault="002C7B44" w:rsidP="00744898">
      <w:pPr>
        <w:rPr>
          <w:bCs/>
          <w:sz w:val="26"/>
          <w:szCs w:val="28"/>
        </w:rPr>
      </w:pPr>
      <w:r w:rsidRPr="00311971">
        <w:rPr>
          <w:bCs/>
          <w:sz w:val="26"/>
          <w:szCs w:val="28"/>
        </w:rPr>
        <w:t>Scripture Reading</w:t>
      </w:r>
    </w:p>
    <w:p w14:paraId="53F9A82D" w14:textId="6B6C6044" w:rsidR="002C7B44" w:rsidRPr="00311971" w:rsidRDefault="002C7B44" w:rsidP="00744898">
      <w:pPr>
        <w:rPr>
          <w:bCs/>
          <w:sz w:val="26"/>
          <w:szCs w:val="28"/>
        </w:rPr>
      </w:pPr>
      <w:r w:rsidRPr="00311971">
        <w:rPr>
          <w:bCs/>
          <w:sz w:val="26"/>
          <w:szCs w:val="28"/>
        </w:rPr>
        <w:t>John 15:1-17 (NIV)</w:t>
      </w:r>
    </w:p>
    <w:p w14:paraId="5FEC08E5" w14:textId="77777777" w:rsidR="00FD60BB" w:rsidRPr="00311971" w:rsidRDefault="00FD60BB" w:rsidP="00FD60BB">
      <w:pPr>
        <w:rPr>
          <w:rFonts w:ascii="Calibri" w:eastAsia="Times New Roman" w:hAnsi="Calibri" w:cs="Calibri"/>
          <w:kern w:val="0"/>
          <w:szCs w:val="28"/>
          <w14:ligatures w14:val="none"/>
        </w:rPr>
      </w:pPr>
    </w:p>
    <w:p w14:paraId="08E36804" w14:textId="00532679" w:rsidR="00FD60BB" w:rsidRPr="00311971" w:rsidRDefault="00FD60BB" w:rsidP="00FD60BB">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Isaiah 5:1-7</w:t>
      </w:r>
    </w:p>
    <w:p w14:paraId="04576CC1" w14:textId="02660C6A" w:rsidR="00FD60BB" w:rsidRPr="00311971" w:rsidRDefault="00FD60BB" w:rsidP="00FD60BB">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w:t>
      </w:r>
      <w:r w:rsidR="00584EF1" w:rsidRPr="00311971">
        <w:rPr>
          <w:rFonts w:ascii="Calibri" w:eastAsia="Times New Roman" w:hAnsi="Calibri" w:cs="Calibri"/>
          <w:bCs/>
          <w:kern w:val="0"/>
          <w:szCs w:val="28"/>
          <w14:ligatures w14:val="none"/>
        </w:rPr>
        <w:t>I will sing for the one I love a song about his vineyard</w:t>
      </w:r>
      <w:r w:rsidR="00C3426A" w:rsidRPr="00311971">
        <w:rPr>
          <w:rFonts w:ascii="Calibri" w:eastAsia="Times New Roman" w:hAnsi="Calibri" w:cs="Calibri"/>
          <w:bCs/>
          <w:kern w:val="0"/>
          <w:szCs w:val="28"/>
          <w14:ligatures w14:val="none"/>
        </w:rPr>
        <w:t>: My loved one had a vineyard on a fertile hillside. He dug it up and cleared it of stones and planted it with the choicest vines… Then he looked for a crop of good grapes, but it yielded only bad fruit… Now I will tell you what I am going to do to my vineyard: I will take away its hedge and it will be destroyed… The vineyard of the Lord Almighty is the house of Israel, and the men of Judah are the garden of his delight. And he looked for justice, but saw bloodshed; for righteousness and heard cries of distress.”</w:t>
      </w:r>
    </w:p>
    <w:p w14:paraId="779C3EFC" w14:textId="77777777" w:rsidR="00C3426A" w:rsidRPr="00311971" w:rsidRDefault="00C3426A" w:rsidP="00FD60BB">
      <w:pPr>
        <w:rPr>
          <w:rFonts w:ascii="Calibri" w:eastAsia="Times New Roman" w:hAnsi="Calibri" w:cs="Calibri"/>
          <w:kern w:val="0"/>
          <w:szCs w:val="28"/>
          <w14:ligatures w14:val="none"/>
        </w:rPr>
      </w:pPr>
    </w:p>
    <w:p w14:paraId="1166BB01" w14:textId="77777777" w:rsidR="00C3426A" w:rsidRPr="00311971" w:rsidRDefault="00C3426A" w:rsidP="00FD60BB">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Jeremiah 2:21</w:t>
      </w:r>
    </w:p>
    <w:p w14:paraId="1AECD5DC" w14:textId="4A3CB545" w:rsidR="00C3426A" w:rsidRPr="00311971" w:rsidRDefault="00C3426A" w:rsidP="00FD60BB">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 xml:space="preserve">“I had planted you (Israel) like a choice vine of sound and reliable stock. How </w:t>
      </w:r>
      <w:r w:rsidR="00A15B5F" w:rsidRPr="00311971">
        <w:rPr>
          <w:rFonts w:ascii="Calibri" w:eastAsia="Times New Roman" w:hAnsi="Calibri" w:cs="Calibri"/>
          <w:bCs/>
          <w:kern w:val="0"/>
          <w:szCs w:val="28"/>
          <w14:ligatures w14:val="none"/>
        </w:rPr>
        <w:t>t</w:t>
      </w:r>
      <w:r w:rsidRPr="00311971">
        <w:rPr>
          <w:rFonts w:ascii="Calibri" w:eastAsia="Times New Roman" w:hAnsi="Calibri" w:cs="Calibri"/>
          <w:bCs/>
          <w:kern w:val="0"/>
          <w:szCs w:val="28"/>
          <w14:ligatures w14:val="none"/>
        </w:rPr>
        <w:t>hen did you turn against me into a corrupt, wild vine?”</w:t>
      </w:r>
    </w:p>
    <w:p w14:paraId="26B3624C" w14:textId="77777777" w:rsidR="003C6E17" w:rsidRPr="00311971" w:rsidRDefault="003C6E17" w:rsidP="00E94D4B">
      <w:pPr>
        <w:rPr>
          <w:sz w:val="26"/>
          <w:szCs w:val="28"/>
        </w:rPr>
      </w:pPr>
    </w:p>
    <w:p w14:paraId="78B3F068" w14:textId="446EC8CE" w:rsidR="003C6E17" w:rsidRPr="00311971" w:rsidRDefault="003C6E17" w:rsidP="00E94D4B">
      <w:pPr>
        <w:rPr>
          <w:bCs/>
          <w:sz w:val="26"/>
          <w:szCs w:val="28"/>
        </w:rPr>
      </w:pPr>
      <w:r w:rsidRPr="00311971">
        <w:rPr>
          <w:bCs/>
          <w:sz w:val="26"/>
          <w:szCs w:val="28"/>
        </w:rPr>
        <w:t>John 13:10</w:t>
      </w:r>
    </w:p>
    <w:p w14:paraId="36AD7F7B" w14:textId="60B38D7A" w:rsidR="003C6E17" w:rsidRPr="00311971" w:rsidRDefault="003C6E17" w:rsidP="00E94D4B">
      <w:pPr>
        <w:rPr>
          <w:bCs/>
          <w:sz w:val="26"/>
          <w:szCs w:val="28"/>
        </w:rPr>
      </w:pPr>
      <w:r w:rsidRPr="00311971">
        <w:rPr>
          <w:bCs/>
          <w:sz w:val="26"/>
          <w:szCs w:val="28"/>
        </w:rPr>
        <w:t>“A person who has had a bath needs only to wash his feet; his whole body is clean. And you are clean, though not every one of you.”</w:t>
      </w:r>
    </w:p>
    <w:p w14:paraId="4DDCF07E" w14:textId="77777777" w:rsidR="009718CA" w:rsidRPr="00311971" w:rsidRDefault="009718CA" w:rsidP="00EC7FDA">
      <w:pPr>
        <w:rPr>
          <w:rFonts w:ascii="Calibri" w:eastAsia="Times New Roman" w:hAnsi="Calibri" w:cs="Calibri"/>
          <w:kern w:val="0"/>
          <w:szCs w:val="28"/>
          <w14:ligatures w14:val="none"/>
        </w:rPr>
      </w:pPr>
    </w:p>
    <w:p w14:paraId="78F95004" w14:textId="6ED99F3E" w:rsidR="009718CA" w:rsidRPr="00311971" w:rsidRDefault="009718CA" w:rsidP="00EC7FDA">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John 15:5</w:t>
      </w:r>
    </w:p>
    <w:p w14:paraId="1806C71F" w14:textId="65A46B06" w:rsidR="009718CA" w:rsidRPr="00311971" w:rsidRDefault="009718CA" w:rsidP="00EC7FDA">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 xml:space="preserve">“…If a man remains in me and I in him, he </w:t>
      </w:r>
      <w:r w:rsidRPr="00311971">
        <w:rPr>
          <w:rFonts w:ascii="Calibri" w:eastAsia="Times New Roman" w:hAnsi="Calibri" w:cs="Calibri"/>
          <w:bCs/>
          <w:kern w:val="0"/>
          <w:szCs w:val="28"/>
          <w:u w:val="single"/>
          <w14:ligatures w14:val="none"/>
        </w:rPr>
        <w:t>will</w:t>
      </w:r>
      <w:r w:rsidRPr="00311971">
        <w:rPr>
          <w:rFonts w:ascii="Calibri" w:eastAsia="Times New Roman" w:hAnsi="Calibri" w:cs="Calibri"/>
          <w:bCs/>
          <w:kern w:val="0"/>
          <w:szCs w:val="28"/>
          <w14:ligatures w14:val="none"/>
        </w:rPr>
        <w:t xml:space="preserve"> bear much fruit; </w:t>
      </w:r>
      <w:r w:rsidRPr="00311971">
        <w:rPr>
          <w:rFonts w:ascii="Calibri" w:eastAsia="Times New Roman" w:hAnsi="Calibri" w:cs="Calibri"/>
          <w:bCs/>
          <w:kern w:val="0"/>
          <w:szCs w:val="28"/>
          <w:u w:val="single"/>
          <w14:ligatures w14:val="none"/>
        </w:rPr>
        <w:t xml:space="preserve">apart from me </w:t>
      </w:r>
      <w:r w:rsidRPr="00311971">
        <w:rPr>
          <w:rFonts w:ascii="Calibri" w:eastAsia="Times New Roman" w:hAnsi="Calibri" w:cs="Calibri"/>
          <w:bCs/>
          <w:kern w:val="0"/>
          <w:szCs w:val="28"/>
          <w14:ligatures w14:val="none"/>
        </w:rPr>
        <w:t>you can do nothing.”</w:t>
      </w:r>
    </w:p>
    <w:p w14:paraId="610709A0" w14:textId="77777777" w:rsidR="002F6048" w:rsidRPr="00311971" w:rsidRDefault="002F6048" w:rsidP="002F6048">
      <w:pPr>
        <w:rPr>
          <w:rFonts w:ascii="Calibri" w:eastAsia="Times New Roman" w:hAnsi="Calibri" w:cs="Calibri"/>
          <w:kern w:val="0"/>
          <w:szCs w:val="28"/>
          <w14:ligatures w14:val="none"/>
        </w:rPr>
      </w:pPr>
    </w:p>
    <w:p w14:paraId="0B339E81" w14:textId="77777777" w:rsidR="00311971" w:rsidRDefault="00311971" w:rsidP="002F6048">
      <w:pPr>
        <w:rPr>
          <w:rFonts w:ascii="Calibri" w:eastAsia="Times New Roman" w:hAnsi="Calibri" w:cs="Calibri"/>
          <w:bCs/>
          <w:kern w:val="0"/>
          <w:szCs w:val="28"/>
          <w14:ligatures w14:val="none"/>
        </w:rPr>
      </w:pPr>
    </w:p>
    <w:p w14:paraId="01504350" w14:textId="77777777" w:rsidR="00311971" w:rsidRDefault="00311971" w:rsidP="002F6048">
      <w:pPr>
        <w:rPr>
          <w:rFonts w:ascii="Calibri" w:eastAsia="Times New Roman" w:hAnsi="Calibri" w:cs="Calibri"/>
          <w:bCs/>
          <w:kern w:val="0"/>
          <w:szCs w:val="28"/>
          <w14:ligatures w14:val="none"/>
        </w:rPr>
      </w:pPr>
    </w:p>
    <w:p w14:paraId="65EE3133" w14:textId="77777777" w:rsidR="00311971" w:rsidRDefault="00311971" w:rsidP="002F6048">
      <w:pPr>
        <w:rPr>
          <w:rFonts w:ascii="Calibri" w:eastAsia="Times New Roman" w:hAnsi="Calibri" w:cs="Calibri"/>
          <w:bCs/>
          <w:kern w:val="0"/>
          <w:szCs w:val="28"/>
          <w14:ligatures w14:val="none"/>
        </w:rPr>
      </w:pPr>
    </w:p>
    <w:p w14:paraId="6D8EE586" w14:textId="77777777" w:rsidR="00311971" w:rsidRDefault="00311971" w:rsidP="002F6048">
      <w:pPr>
        <w:rPr>
          <w:rFonts w:ascii="Calibri" w:eastAsia="Times New Roman" w:hAnsi="Calibri" w:cs="Calibri"/>
          <w:bCs/>
          <w:kern w:val="0"/>
          <w:szCs w:val="28"/>
          <w14:ligatures w14:val="none"/>
        </w:rPr>
      </w:pPr>
    </w:p>
    <w:p w14:paraId="098D8530" w14:textId="7DE24C1D" w:rsidR="002F6048" w:rsidRPr="00311971" w:rsidRDefault="002F6048" w:rsidP="002F6048">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lastRenderedPageBreak/>
        <w:t>Remain – stay, speaks more to position</w:t>
      </w:r>
    </w:p>
    <w:p w14:paraId="65EE0E2B" w14:textId="77777777" w:rsidR="00311971" w:rsidRDefault="00311971" w:rsidP="002F6048">
      <w:pPr>
        <w:rPr>
          <w:rFonts w:ascii="Calibri" w:eastAsia="Times New Roman" w:hAnsi="Calibri" w:cs="Calibri"/>
          <w:bCs/>
          <w:kern w:val="0"/>
          <w:szCs w:val="28"/>
          <w14:ligatures w14:val="none"/>
        </w:rPr>
      </w:pPr>
    </w:p>
    <w:p w14:paraId="250DB92D" w14:textId="3DB50E30" w:rsidR="002F6048" w:rsidRPr="00311971" w:rsidRDefault="002F6048" w:rsidP="002F6048">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Abide – sit, rest</w:t>
      </w:r>
    </w:p>
    <w:p w14:paraId="3DEF468A" w14:textId="77777777" w:rsidR="00311971" w:rsidRDefault="00311971" w:rsidP="002F6048">
      <w:pPr>
        <w:rPr>
          <w:rFonts w:ascii="Calibri" w:eastAsia="Times New Roman" w:hAnsi="Calibri" w:cs="Calibri"/>
          <w:bCs/>
          <w:kern w:val="0"/>
          <w:szCs w:val="28"/>
          <w14:ligatures w14:val="none"/>
        </w:rPr>
      </w:pPr>
    </w:p>
    <w:p w14:paraId="51B8475D" w14:textId="1E084296" w:rsidR="002F6048" w:rsidRPr="00311971" w:rsidRDefault="002F6048" w:rsidP="002F6048">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Dwell – draw deeply from</w:t>
      </w:r>
    </w:p>
    <w:p w14:paraId="4E25DBE3" w14:textId="77777777" w:rsidR="00287D6D" w:rsidRPr="00311971" w:rsidRDefault="00287D6D" w:rsidP="00287D6D">
      <w:pPr>
        <w:rPr>
          <w:rFonts w:ascii="Calibri" w:hAnsi="Calibri" w:cs="Calibri"/>
          <w:szCs w:val="28"/>
        </w:rPr>
      </w:pPr>
    </w:p>
    <w:p w14:paraId="6259652E" w14:textId="2ED45B5F" w:rsidR="00597AD6" w:rsidRPr="00311971" w:rsidRDefault="00287D6D" w:rsidP="00287D6D">
      <w:pPr>
        <w:rPr>
          <w:rFonts w:ascii="Calibri" w:hAnsi="Calibri" w:cs="Calibri"/>
          <w:bCs/>
          <w:szCs w:val="28"/>
        </w:rPr>
      </w:pPr>
      <w:r w:rsidRPr="00311971">
        <w:rPr>
          <w:rFonts w:ascii="Calibri" w:hAnsi="Calibri" w:cs="Calibri"/>
          <w:bCs/>
          <w:szCs w:val="28"/>
        </w:rPr>
        <w:t xml:space="preserve">Because we dwell, we have life. </w:t>
      </w:r>
    </w:p>
    <w:p w14:paraId="59174F95" w14:textId="43F295EF" w:rsidR="00597AD6" w:rsidRDefault="00597AD6" w:rsidP="00287D6D">
      <w:pPr>
        <w:rPr>
          <w:rFonts w:ascii="Calibri" w:hAnsi="Calibri" w:cs="Calibri"/>
          <w:bCs/>
          <w:szCs w:val="28"/>
        </w:rPr>
      </w:pPr>
    </w:p>
    <w:p w14:paraId="4C6EBFD3" w14:textId="77777777" w:rsidR="00311971" w:rsidRPr="00311971" w:rsidRDefault="00311971" w:rsidP="00287D6D">
      <w:pPr>
        <w:rPr>
          <w:rFonts w:ascii="Calibri" w:hAnsi="Calibri" w:cs="Calibri"/>
          <w:bCs/>
          <w:szCs w:val="28"/>
        </w:rPr>
      </w:pPr>
    </w:p>
    <w:p w14:paraId="73209BEF" w14:textId="6C4974EB" w:rsidR="00597AD6" w:rsidRPr="00311971" w:rsidRDefault="00597AD6" w:rsidP="00287D6D">
      <w:pPr>
        <w:rPr>
          <w:rFonts w:ascii="Calibri" w:hAnsi="Calibri" w:cs="Calibri"/>
          <w:bCs/>
          <w:szCs w:val="28"/>
        </w:rPr>
      </w:pPr>
      <w:r w:rsidRPr="00311971">
        <w:rPr>
          <w:rFonts w:ascii="Calibri" w:hAnsi="Calibri" w:cs="Calibri"/>
          <w:bCs/>
          <w:szCs w:val="28"/>
        </w:rPr>
        <w:t>John 15:5</w:t>
      </w:r>
    </w:p>
    <w:p w14:paraId="2BFB8C7D" w14:textId="5C4335B5" w:rsidR="00597AD6" w:rsidRPr="00311971" w:rsidRDefault="009534E7" w:rsidP="00287D6D">
      <w:pPr>
        <w:rPr>
          <w:rFonts w:ascii="Calibri" w:hAnsi="Calibri" w:cs="Calibri"/>
          <w:bCs/>
          <w:szCs w:val="28"/>
        </w:rPr>
      </w:pPr>
      <w:r w:rsidRPr="00311971">
        <w:rPr>
          <w:rFonts w:ascii="Calibri" w:hAnsi="Calibri" w:cs="Calibri"/>
          <w:bCs/>
          <w:szCs w:val="28"/>
        </w:rPr>
        <w:t>“I am the vine; you are the branches. If a man remains (dwells) in me and I in him, he will bear much fruit…”</w:t>
      </w:r>
    </w:p>
    <w:p w14:paraId="01F1E5FB" w14:textId="77777777" w:rsidR="009534E7" w:rsidRPr="00311971" w:rsidRDefault="009534E7" w:rsidP="00287D6D">
      <w:pPr>
        <w:rPr>
          <w:rFonts w:ascii="Calibri" w:hAnsi="Calibri" w:cs="Calibri"/>
          <w:bCs/>
          <w:szCs w:val="28"/>
        </w:rPr>
      </w:pPr>
    </w:p>
    <w:p w14:paraId="6BC10846" w14:textId="7F09E200" w:rsidR="009534E7" w:rsidRPr="00311971" w:rsidRDefault="009534E7" w:rsidP="00287D6D">
      <w:pPr>
        <w:rPr>
          <w:rFonts w:ascii="Calibri" w:hAnsi="Calibri" w:cs="Calibri"/>
          <w:bCs/>
          <w:szCs w:val="28"/>
        </w:rPr>
      </w:pPr>
      <w:r w:rsidRPr="00311971">
        <w:rPr>
          <w:rFonts w:ascii="Calibri" w:hAnsi="Calibri" w:cs="Calibri"/>
          <w:bCs/>
          <w:szCs w:val="28"/>
        </w:rPr>
        <w:t>John 15:8</w:t>
      </w:r>
    </w:p>
    <w:p w14:paraId="061F2692" w14:textId="1CD3CBA3" w:rsidR="009534E7" w:rsidRPr="00311971" w:rsidRDefault="009534E7" w:rsidP="00287D6D">
      <w:pPr>
        <w:rPr>
          <w:rFonts w:ascii="Calibri" w:hAnsi="Calibri" w:cs="Calibri"/>
          <w:bCs/>
          <w:szCs w:val="28"/>
        </w:rPr>
      </w:pPr>
      <w:r w:rsidRPr="00311971">
        <w:rPr>
          <w:rFonts w:ascii="Calibri" w:hAnsi="Calibri" w:cs="Calibri"/>
          <w:bCs/>
          <w:szCs w:val="28"/>
        </w:rPr>
        <w:t>“This is to my Father’s glory that you bear much fruit, showing yourselves to be my disciples.”</w:t>
      </w:r>
    </w:p>
    <w:p w14:paraId="67B4163F" w14:textId="77777777" w:rsidR="009C3103" w:rsidRPr="00311971" w:rsidRDefault="009C3103" w:rsidP="00287D6D">
      <w:pPr>
        <w:rPr>
          <w:rFonts w:ascii="Calibri" w:hAnsi="Calibri" w:cs="Calibri"/>
          <w:bCs/>
          <w:szCs w:val="28"/>
        </w:rPr>
      </w:pPr>
    </w:p>
    <w:p w14:paraId="0E7BBB3E" w14:textId="1816F2E7" w:rsidR="009C3103" w:rsidRPr="00311971" w:rsidRDefault="009C3103" w:rsidP="00287D6D">
      <w:pPr>
        <w:rPr>
          <w:rFonts w:ascii="Calibri" w:hAnsi="Calibri" w:cs="Calibri"/>
          <w:bCs/>
          <w:szCs w:val="28"/>
        </w:rPr>
      </w:pPr>
      <w:r w:rsidRPr="00311971">
        <w:rPr>
          <w:rFonts w:ascii="Calibri" w:hAnsi="Calibri" w:cs="Calibri"/>
          <w:bCs/>
          <w:szCs w:val="28"/>
        </w:rPr>
        <w:t>John 15:16</w:t>
      </w:r>
    </w:p>
    <w:p w14:paraId="6A0BE2D8" w14:textId="23C21E76" w:rsidR="009C3103" w:rsidRPr="00311971" w:rsidRDefault="009C3103" w:rsidP="00287D6D">
      <w:pPr>
        <w:rPr>
          <w:rFonts w:ascii="Calibri" w:hAnsi="Calibri" w:cs="Calibri"/>
          <w:bCs/>
          <w:szCs w:val="28"/>
        </w:rPr>
      </w:pPr>
      <w:r w:rsidRPr="00311971">
        <w:rPr>
          <w:rFonts w:ascii="Calibri" w:hAnsi="Calibri" w:cs="Calibri"/>
          <w:bCs/>
          <w:szCs w:val="28"/>
        </w:rPr>
        <w:t>“You did not cho</w:t>
      </w:r>
      <w:r w:rsidR="00311971" w:rsidRPr="00311971">
        <w:rPr>
          <w:rFonts w:ascii="Calibri" w:hAnsi="Calibri" w:cs="Calibri"/>
          <w:bCs/>
          <w:szCs w:val="28"/>
        </w:rPr>
        <w:t>o</w:t>
      </w:r>
      <w:r w:rsidRPr="00311971">
        <w:rPr>
          <w:rFonts w:ascii="Calibri" w:hAnsi="Calibri" w:cs="Calibri"/>
          <w:bCs/>
          <w:szCs w:val="28"/>
        </w:rPr>
        <w:t>se me, but I chose you and appointed you to go and bear fruit – fruit that will last.”</w:t>
      </w:r>
    </w:p>
    <w:p w14:paraId="6B9295F9" w14:textId="77777777" w:rsidR="009534E7" w:rsidRPr="00311971" w:rsidRDefault="009534E7" w:rsidP="00287D6D">
      <w:pPr>
        <w:rPr>
          <w:rFonts w:ascii="Calibri" w:hAnsi="Calibri" w:cs="Calibri"/>
          <w:szCs w:val="28"/>
        </w:rPr>
      </w:pPr>
    </w:p>
    <w:p w14:paraId="490FA410" w14:textId="5C84706C" w:rsidR="009534E7" w:rsidRPr="00311971" w:rsidRDefault="009534E7" w:rsidP="00287D6D">
      <w:pPr>
        <w:rPr>
          <w:rFonts w:ascii="Calibri" w:hAnsi="Calibri" w:cs="Calibri"/>
          <w:bCs/>
          <w:szCs w:val="28"/>
        </w:rPr>
      </w:pPr>
      <w:r w:rsidRPr="00311971">
        <w:rPr>
          <w:rFonts w:ascii="Calibri" w:hAnsi="Calibri" w:cs="Calibri"/>
          <w:bCs/>
          <w:szCs w:val="28"/>
        </w:rPr>
        <w:t>The branches are not the source of the fruit, just the conduit.</w:t>
      </w:r>
    </w:p>
    <w:p w14:paraId="429B404E" w14:textId="77777777" w:rsidR="00F64C9F" w:rsidRPr="00311971" w:rsidRDefault="00F64C9F" w:rsidP="00287D6D">
      <w:pPr>
        <w:rPr>
          <w:rFonts w:ascii="Calibri" w:hAnsi="Calibri" w:cs="Calibri"/>
          <w:szCs w:val="28"/>
        </w:rPr>
      </w:pPr>
    </w:p>
    <w:p w14:paraId="4100D922" w14:textId="66A7A315" w:rsidR="00F64C9F" w:rsidRPr="00311971" w:rsidRDefault="00F64C9F" w:rsidP="00287D6D">
      <w:pPr>
        <w:rPr>
          <w:rFonts w:ascii="Calibri" w:hAnsi="Calibri" w:cs="Calibri"/>
          <w:bCs/>
          <w:szCs w:val="28"/>
        </w:rPr>
      </w:pPr>
      <w:r w:rsidRPr="00311971">
        <w:rPr>
          <w:rFonts w:ascii="Calibri" w:hAnsi="Calibri" w:cs="Calibri"/>
          <w:bCs/>
          <w:szCs w:val="28"/>
        </w:rPr>
        <w:t>Because we dwell, He will produce fruit, much fruit in us</w:t>
      </w:r>
      <w:r w:rsidR="00585274" w:rsidRPr="00311971">
        <w:rPr>
          <w:rFonts w:ascii="Calibri" w:hAnsi="Calibri" w:cs="Calibri"/>
          <w:bCs/>
          <w:szCs w:val="28"/>
        </w:rPr>
        <w:t>.</w:t>
      </w:r>
    </w:p>
    <w:p w14:paraId="176FB16D" w14:textId="77777777" w:rsidR="009C3103" w:rsidRPr="00311971" w:rsidRDefault="009C3103" w:rsidP="00287D6D">
      <w:pPr>
        <w:rPr>
          <w:rFonts w:ascii="Calibri" w:hAnsi="Calibri" w:cs="Calibri"/>
          <w:szCs w:val="28"/>
        </w:rPr>
      </w:pPr>
    </w:p>
    <w:p w14:paraId="499667A0" w14:textId="28DB1F5A" w:rsidR="00D62157" w:rsidRPr="00311971" w:rsidRDefault="00D62157" w:rsidP="00287D6D">
      <w:pPr>
        <w:rPr>
          <w:rFonts w:ascii="Calibri" w:hAnsi="Calibri" w:cs="Calibri"/>
          <w:bCs/>
          <w:szCs w:val="28"/>
        </w:rPr>
      </w:pPr>
      <w:r w:rsidRPr="00311971">
        <w:rPr>
          <w:rFonts w:ascii="Calibri" w:hAnsi="Calibri" w:cs="Calibri"/>
          <w:bCs/>
          <w:szCs w:val="28"/>
        </w:rPr>
        <w:t>John 15:7, 16</w:t>
      </w:r>
    </w:p>
    <w:p w14:paraId="52DBA2B0" w14:textId="164DEA10" w:rsidR="00D62157" w:rsidRPr="00311971" w:rsidRDefault="00D62157" w:rsidP="00287D6D">
      <w:pPr>
        <w:rPr>
          <w:rFonts w:ascii="Calibri" w:hAnsi="Calibri" w:cs="Calibri"/>
          <w:bCs/>
          <w:szCs w:val="28"/>
        </w:rPr>
      </w:pPr>
      <w:r w:rsidRPr="00311971">
        <w:rPr>
          <w:rFonts w:ascii="Calibri" w:hAnsi="Calibri" w:cs="Calibri"/>
          <w:bCs/>
          <w:szCs w:val="28"/>
        </w:rPr>
        <w:t>“If you remain (dwell) in my and my words remain in you, ask whatever you wish, and it will be given you. This is to my Father’s glory that you b</w:t>
      </w:r>
      <w:r w:rsidR="00503641" w:rsidRPr="00311971">
        <w:rPr>
          <w:rFonts w:ascii="Calibri" w:hAnsi="Calibri" w:cs="Calibri"/>
          <w:bCs/>
          <w:szCs w:val="28"/>
        </w:rPr>
        <w:t>e</w:t>
      </w:r>
      <w:r w:rsidRPr="00311971">
        <w:rPr>
          <w:rFonts w:ascii="Calibri" w:hAnsi="Calibri" w:cs="Calibri"/>
          <w:bCs/>
          <w:szCs w:val="28"/>
        </w:rPr>
        <w:t xml:space="preserve">ar much fruit… go and bear fruit – fruit that will last. </w:t>
      </w:r>
      <w:r w:rsidR="00503641" w:rsidRPr="00311971">
        <w:rPr>
          <w:rFonts w:ascii="Calibri" w:hAnsi="Calibri" w:cs="Calibri"/>
          <w:bCs/>
          <w:szCs w:val="28"/>
        </w:rPr>
        <w:t>So that whatever you ask the Father in my name, he may give it to you.”</w:t>
      </w:r>
    </w:p>
    <w:p w14:paraId="6683F729" w14:textId="77777777" w:rsidR="00A265A6" w:rsidRPr="00311971" w:rsidRDefault="00A265A6" w:rsidP="00503641">
      <w:pPr>
        <w:rPr>
          <w:rFonts w:ascii="Calibri" w:hAnsi="Calibri" w:cs="Calibri"/>
          <w:szCs w:val="28"/>
        </w:rPr>
      </w:pPr>
    </w:p>
    <w:p w14:paraId="77B547B7" w14:textId="0A13725B" w:rsidR="00A265A6" w:rsidRPr="00311971" w:rsidRDefault="00A265A6" w:rsidP="00503641">
      <w:pPr>
        <w:rPr>
          <w:rFonts w:ascii="Calibri" w:hAnsi="Calibri" w:cs="Calibri"/>
          <w:bCs/>
          <w:szCs w:val="28"/>
        </w:rPr>
      </w:pPr>
      <w:r w:rsidRPr="00311971">
        <w:rPr>
          <w:rFonts w:ascii="Calibri" w:hAnsi="Calibri" w:cs="Calibri"/>
          <w:bCs/>
          <w:szCs w:val="28"/>
        </w:rPr>
        <w:t>Because we dwell, we receive what we ask in Jesus’ name.</w:t>
      </w:r>
    </w:p>
    <w:p w14:paraId="3DAF4499" w14:textId="77777777" w:rsidR="00311971" w:rsidRPr="00311971" w:rsidRDefault="00311971" w:rsidP="00D864DE">
      <w:pPr>
        <w:rPr>
          <w:rFonts w:ascii="Calibri" w:hAnsi="Calibri" w:cs="Calibri"/>
          <w:bCs/>
          <w:szCs w:val="28"/>
        </w:rPr>
      </w:pPr>
    </w:p>
    <w:p w14:paraId="0B98599D" w14:textId="69174B43" w:rsidR="00CA66FC" w:rsidRPr="00311971" w:rsidRDefault="00CA66FC" w:rsidP="00D864DE">
      <w:pPr>
        <w:rPr>
          <w:rFonts w:ascii="Calibri" w:hAnsi="Calibri" w:cs="Calibri"/>
          <w:bCs/>
          <w:szCs w:val="28"/>
        </w:rPr>
      </w:pPr>
      <w:r w:rsidRPr="00311971">
        <w:rPr>
          <w:rFonts w:ascii="Calibri" w:hAnsi="Calibri" w:cs="Calibri"/>
          <w:bCs/>
          <w:szCs w:val="28"/>
        </w:rPr>
        <w:t xml:space="preserve">Because we dwell, we </w:t>
      </w:r>
      <w:r w:rsidR="00807880" w:rsidRPr="00311971">
        <w:rPr>
          <w:rFonts w:ascii="Calibri" w:hAnsi="Calibri" w:cs="Calibri"/>
          <w:bCs/>
          <w:szCs w:val="28"/>
        </w:rPr>
        <w:t>bask in God’s love and love each other</w:t>
      </w:r>
    </w:p>
    <w:p w14:paraId="702B2AE1" w14:textId="77777777" w:rsidR="00807880" w:rsidRPr="00311971" w:rsidRDefault="00807880" w:rsidP="00D864DE">
      <w:pPr>
        <w:rPr>
          <w:rFonts w:ascii="Calibri" w:hAnsi="Calibri" w:cs="Calibri"/>
          <w:szCs w:val="28"/>
        </w:rPr>
      </w:pPr>
    </w:p>
    <w:p w14:paraId="2F4DAEE7" w14:textId="610BDE57" w:rsidR="00807880" w:rsidRPr="00311971" w:rsidRDefault="00807880" w:rsidP="00D864DE">
      <w:pPr>
        <w:rPr>
          <w:rFonts w:ascii="Calibri" w:hAnsi="Calibri" w:cs="Calibri"/>
          <w:bCs/>
          <w:szCs w:val="28"/>
        </w:rPr>
      </w:pPr>
      <w:r w:rsidRPr="00311971">
        <w:rPr>
          <w:rFonts w:ascii="Calibri" w:hAnsi="Calibri" w:cs="Calibri"/>
          <w:bCs/>
          <w:szCs w:val="28"/>
        </w:rPr>
        <w:t>Because we dwell, we receive Jesus’ joy.</w:t>
      </w:r>
    </w:p>
    <w:p w14:paraId="30E4FE32" w14:textId="77777777" w:rsidR="00346A15" w:rsidRPr="00311971" w:rsidRDefault="00346A15" w:rsidP="00346A15">
      <w:pPr>
        <w:rPr>
          <w:rFonts w:ascii="Calibri" w:eastAsia="Times New Roman" w:hAnsi="Calibri" w:cs="Calibri"/>
          <w:kern w:val="0"/>
          <w:szCs w:val="28"/>
          <w14:ligatures w14:val="none"/>
        </w:rPr>
      </w:pPr>
    </w:p>
    <w:p w14:paraId="69B5F659" w14:textId="4FB0FED0" w:rsidR="00346A15" w:rsidRPr="00311971" w:rsidRDefault="00346A15" w:rsidP="00346A15">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Because we dwell, we are called friends.</w:t>
      </w:r>
    </w:p>
    <w:p w14:paraId="4252A038" w14:textId="77777777" w:rsidR="00346A15" w:rsidRPr="00311971" w:rsidRDefault="00346A15" w:rsidP="00346A15">
      <w:pPr>
        <w:rPr>
          <w:rFonts w:ascii="Calibri" w:eastAsia="Times New Roman" w:hAnsi="Calibri" w:cs="Calibri"/>
          <w:bCs/>
          <w:kern w:val="0"/>
          <w:szCs w:val="28"/>
          <w14:ligatures w14:val="none"/>
        </w:rPr>
      </w:pPr>
    </w:p>
    <w:p w14:paraId="3EC1A04B" w14:textId="554E9D3A" w:rsidR="00346A15" w:rsidRPr="00311971" w:rsidRDefault="00346A15" w:rsidP="00346A15">
      <w:pPr>
        <w:rPr>
          <w:rFonts w:ascii="Calibri" w:eastAsia="Times New Roman" w:hAnsi="Calibri" w:cs="Calibri"/>
          <w:kern w:val="0"/>
          <w:szCs w:val="28"/>
          <w14:ligatures w14:val="none"/>
        </w:rPr>
      </w:pPr>
    </w:p>
    <w:p w14:paraId="64E82D73" w14:textId="37DFD83F" w:rsidR="00346A15" w:rsidRPr="00311971" w:rsidRDefault="00346A15" w:rsidP="00346A15">
      <w:pPr>
        <w:rPr>
          <w:rFonts w:ascii="Calibri" w:hAnsi="Calibri" w:cs="Calibri"/>
          <w:bCs/>
          <w:szCs w:val="28"/>
        </w:rPr>
      </w:pPr>
      <w:r w:rsidRPr="00311971">
        <w:rPr>
          <w:rFonts w:ascii="Calibri" w:hAnsi="Calibri" w:cs="Calibri"/>
          <w:bCs/>
          <w:szCs w:val="28"/>
        </w:rPr>
        <w:t>Because we dwell, we have life.</w:t>
      </w:r>
    </w:p>
    <w:p w14:paraId="21A417C4" w14:textId="77777777" w:rsidR="00346A15" w:rsidRPr="00311971" w:rsidRDefault="00346A15" w:rsidP="00346A15">
      <w:pPr>
        <w:rPr>
          <w:rFonts w:ascii="Calibri" w:hAnsi="Calibri" w:cs="Calibri"/>
          <w:bCs/>
          <w:szCs w:val="28"/>
        </w:rPr>
      </w:pPr>
      <w:r w:rsidRPr="00311971">
        <w:rPr>
          <w:rFonts w:ascii="Calibri" w:hAnsi="Calibri" w:cs="Calibri"/>
          <w:bCs/>
          <w:szCs w:val="28"/>
        </w:rPr>
        <w:t>Because we dwell, He will produce fruit, much fruit in us.</w:t>
      </w:r>
    </w:p>
    <w:p w14:paraId="004DD7DC" w14:textId="77777777" w:rsidR="0048788C" w:rsidRPr="00311971" w:rsidRDefault="0048788C" w:rsidP="0048788C">
      <w:pPr>
        <w:rPr>
          <w:rFonts w:ascii="Calibri" w:hAnsi="Calibri" w:cs="Calibri"/>
          <w:bCs/>
          <w:szCs w:val="28"/>
        </w:rPr>
      </w:pPr>
      <w:r w:rsidRPr="00311971">
        <w:rPr>
          <w:rFonts w:ascii="Calibri" w:hAnsi="Calibri" w:cs="Calibri"/>
          <w:bCs/>
          <w:szCs w:val="28"/>
        </w:rPr>
        <w:t>Because we dwell, we receive what we ask in Jesus’ name.</w:t>
      </w:r>
    </w:p>
    <w:p w14:paraId="6243EDD4" w14:textId="77777777" w:rsidR="0048788C" w:rsidRPr="00311971" w:rsidRDefault="0048788C" w:rsidP="0048788C">
      <w:pPr>
        <w:rPr>
          <w:rFonts w:ascii="Calibri" w:hAnsi="Calibri" w:cs="Calibri"/>
          <w:bCs/>
          <w:szCs w:val="28"/>
        </w:rPr>
      </w:pPr>
      <w:r w:rsidRPr="00311971">
        <w:rPr>
          <w:rFonts w:ascii="Calibri" w:hAnsi="Calibri" w:cs="Calibri"/>
          <w:bCs/>
          <w:szCs w:val="28"/>
        </w:rPr>
        <w:t>Because we dwell, we bask in God’s love and love each other</w:t>
      </w:r>
    </w:p>
    <w:p w14:paraId="3A41DCF0" w14:textId="77777777" w:rsidR="0048788C" w:rsidRPr="00311971" w:rsidRDefault="0048788C" w:rsidP="0048788C">
      <w:pPr>
        <w:rPr>
          <w:rFonts w:ascii="Calibri" w:hAnsi="Calibri" w:cs="Calibri"/>
          <w:bCs/>
          <w:szCs w:val="28"/>
        </w:rPr>
      </w:pPr>
      <w:r w:rsidRPr="00311971">
        <w:rPr>
          <w:rFonts w:ascii="Calibri" w:hAnsi="Calibri" w:cs="Calibri"/>
          <w:bCs/>
          <w:szCs w:val="28"/>
        </w:rPr>
        <w:t>Because we dwell, we receive Jesus’ joy.</w:t>
      </w:r>
    </w:p>
    <w:p w14:paraId="3B730CE8" w14:textId="77777777" w:rsidR="0048788C" w:rsidRPr="00311971" w:rsidRDefault="0048788C" w:rsidP="0048788C">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Because we dwell, we are called friends.</w:t>
      </w:r>
    </w:p>
    <w:p w14:paraId="1FD9DEB3" w14:textId="4A6B989A" w:rsidR="00346A15" w:rsidRPr="00311971" w:rsidRDefault="00346A15" w:rsidP="00346A15">
      <w:pPr>
        <w:rPr>
          <w:rFonts w:ascii="Calibri" w:eastAsia="Times New Roman" w:hAnsi="Calibri" w:cs="Calibri"/>
          <w:kern w:val="0"/>
          <w:szCs w:val="28"/>
          <w14:ligatures w14:val="none"/>
        </w:rPr>
      </w:pPr>
    </w:p>
    <w:p w14:paraId="28491685" w14:textId="1F71F201" w:rsidR="00C902E1" w:rsidRPr="00311971" w:rsidRDefault="0048788C">
      <w:pPr>
        <w:rPr>
          <w:rFonts w:ascii="Calibri" w:eastAsia="Times New Roman" w:hAnsi="Calibri" w:cs="Calibri"/>
          <w:bCs/>
          <w:kern w:val="0"/>
          <w:szCs w:val="28"/>
          <w14:ligatures w14:val="none"/>
        </w:rPr>
      </w:pPr>
      <w:r w:rsidRPr="00311971">
        <w:rPr>
          <w:rFonts w:ascii="Calibri" w:eastAsia="Times New Roman" w:hAnsi="Calibri" w:cs="Calibri"/>
          <w:bCs/>
          <w:kern w:val="0"/>
          <w:szCs w:val="28"/>
          <w14:ligatures w14:val="none"/>
        </w:rPr>
        <w:t>Dwell</w:t>
      </w:r>
      <w:bookmarkStart w:id="0" w:name="_GoBack"/>
      <w:bookmarkEnd w:id="0"/>
    </w:p>
    <w:sectPr w:rsidR="00C902E1" w:rsidRPr="00311971" w:rsidSect="00311971">
      <w:pgSz w:w="12240" w:h="15840"/>
      <w:pgMar w:top="1125" w:right="864" w:bottom="14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ptos">
    <w:altName w:val="Calibri"/>
    <w:panose1 w:val="020B06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521F"/>
    <w:multiLevelType w:val="hybridMultilevel"/>
    <w:tmpl w:val="08A04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A27A4"/>
    <w:multiLevelType w:val="hybridMultilevel"/>
    <w:tmpl w:val="2EACE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13"/>
    <w:rsid w:val="000A2A45"/>
    <w:rsid w:val="0013294E"/>
    <w:rsid w:val="00154B13"/>
    <w:rsid w:val="001817CA"/>
    <w:rsid w:val="00244560"/>
    <w:rsid w:val="00287D6D"/>
    <w:rsid w:val="002C7B44"/>
    <w:rsid w:val="002F4483"/>
    <w:rsid w:val="002F6048"/>
    <w:rsid w:val="00311971"/>
    <w:rsid w:val="00346A15"/>
    <w:rsid w:val="003C6E17"/>
    <w:rsid w:val="0040330C"/>
    <w:rsid w:val="0041438B"/>
    <w:rsid w:val="00424C5C"/>
    <w:rsid w:val="00443016"/>
    <w:rsid w:val="00471D7F"/>
    <w:rsid w:val="0048788C"/>
    <w:rsid w:val="004D2A02"/>
    <w:rsid w:val="00503641"/>
    <w:rsid w:val="0053339D"/>
    <w:rsid w:val="00584EF1"/>
    <w:rsid w:val="00585274"/>
    <w:rsid w:val="00587B06"/>
    <w:rsid w:val="00597AD6"/>
    <w:rsid w:val="00744898"/>
    <w:rsid w:val="007B6855"/>
    <w:rsid w:val="00807880"/>
    <w:rsid w:val="008875F6"/>
    <w:rsid w:val="008A7513"/>
    <w:rsid w:val="008C0655"/>
    <w:rsid w:val="009534E7"/>
    <w:rsid w:val="009718CA"/>
    <w:rsid w:val="009C3103"/>
    <w:rsid w:val="00A06477"/>
    <w:rsid w:val="00A15B5F"/>
    <w:rsid w:val="00A265A6"/>
    <w:rsid w:val="00A42056"/>
    <w:rsid w:val="00B57B36"/>
    <w:rsid w:val="00C3426A"/>
    <w:rsid w:val="00C902E1"/>
    <w:rsid w:val="00CA66FC"/>
    <w:rsid w:val="00CA740F"/>
    <w:rsid w:val="00D03F58"/>
    <w:rsid w:val="00D464E0"/>
    <w:rsid w:val="00D62157"/>
    <w:rsid w:val="00D864DE"/>
    <w:rsid w:val="00D96198"/>
    <w:rsid w:val="00E13EA5"/>
    <w:rsid w:val="00E877C0"/>
    <w:rsid w:val="00E94D4B"/>
    <w:rsid w:val="00EB48D4"/>
    <w:rsid w:val="00EC7FDA"/>
    <w:rsid w:val="00F342B2"/>
    <w:rsid w:val="00F64C9F"/>
    <w:rsid w:val="00F84372"/>
    <w:rsid w:val="00FB0CAD"/>
    <w:rsid w:val="00FC4FC5"/>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0384C"/>
  <w15:chartTrackingRefBased/>
  <w15:docId w15:val="{C9418A3A-3714-2F48-93C3-2E856991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B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4B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4B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4B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4B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4B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4B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4B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4B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B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4B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4B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4B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4B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4B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4B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4B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4B13"/>
    <w:rPr>
      <w:rFonts w:eastAsiaTheme="majorEastAsia" w:cstheme="majorBidi"/>
      <w:color w:val="272727" w:themeColor="text1" w:themeTint="D8"/>
    </w:rPr>
  </w:style>
  <w:style w:type="paragraph" w:styleId="Title">
    <w:name w:val="Title"/>
    <w:basedOn w:val="Normal"/>
    <w:next w:val="Normal"/>
    <w:link w:val="TitleChar"/>
    <w:uiPriority w:val="10"/>
    <w:qFormat/>
    <w:rsid w:val="00154B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B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B1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4B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4B1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54B13"/>
    <w:rPr>
      <w:i/>
      <w:iCs/>
      <w:color w:val="404040" w:themeColor="text1" w:themeTint="BF"/>
    </w:rPr>
  </w:style>
  <w:style w:type="paragraph" w:styleId="ListParagraph">
    <w:name w:val="List Paragraph"/>
    <w:basedOn w:val="Normal"/>
    <w:uiPriority w:val="34"/>
    <w:qFormat/>
    <w:rsid w:val="00154B13"/>
    <w:pPr>
      <w:ind w:left="720"/>
      <w:contextualSpacing/>
    </w:pPr>
  </w:style>
  <w:style w:type="character" w:styleId="IntenseEmphasis">
    <w:name w:val="Intense Emphasis"/>
    <w:basedOn w:val="DefaultParagraphFont"/>
    <w:uiPriority w:val="21"/>
    <w:qFormat/>
    <w:rsid w:val="00154B13"/>
    <w:rPr>
      <w:i/>
      <w:iCs/>
      <w:color w:val="0F4761" w:themeColor="accent1" w:themeShade="BF"/>
    </w:rPr>
  </w:style>
  <w:style w:type="paragraph" w:styleId="IntenseQuote">
    <w:name w:val="Intense Quote"/>
    <w:basedOn w:val="Normal"/>
    <w:next w:val="Normal"/>
    <w:link w:val="IntenseQuoteChar"/>
    <w:uiPriority w:val="30"/>
    <w:qFormat/>
    <w:rsid w:val="00154B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4B13"/>
    <w:rPr>
      <w:i/>
      <w:iCs/>
      <w:color w:val="0F4761" w:themeColor="accent1" w:themeShade="BF"/>
    </w:rPr>
  </w:style>
  <w:style w:type="character" w:styleId="IntenseReference">
    <w:name w:val="Intense Reference"/>
    <w:basedOn w:val="DefaultParagraphFont"/>
    <w:uiPriority w:val="32"/>
    <w:qFormat/>
    <w:rsid w:val="00154B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28</cp:revision>
  <cp:lastPrinted>2024-03-15T18:58:00Z</cp:lastPrinted>
  <dcterms:created xsi:type="dcterms:W3CDTF">2024-03-14T23:54:00Z</dcterms:created>
  <dcterms:modified xsi:type="dcterms:W3CDTF">2024-03-18T19:03:00Z</dcterms:modified>
</cp:coreProperties>
</file>